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723D5B" w14:textId="5418E16C" w:rsidR="00622991" w:rsidRPr="00FB49E8" w:rsidRDefault="00622991" w:rsidP="0001067A">
      <w:pPr>
        <w:spacing w:before="120" w:after="120" w:line="240" w:lineRule="auto"/>
        <w:jc w:val="center"/>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 xml:space="preserve">Phụ lục số </w:t>
      </w:r>
      <w:r w:rsidR="00E05ABC" w:rsidRPr="00FB49E8">
        <w:rPr>
          <w:rFonts w:ascii="Times New Roman" w:eastAsia="Times New Roman" w:hAnsi="Times New Roman" w:cs="Times New Roman"/>
          <w:b/>
          <w:sz w:val="28"/>
          <w:szCs w:val="28"/>
        </w:rPr>
        <w:t>1</w:t>
      </w:r>
      <w:r w:rsidR="007F15B7" w:rsidRPr="00FB49E8">
        <w:rPr>
          <w:rFonts w:ascii="Times New Roman" w:eastAsia="Times New Roman" w:hAnsi="Times New Roman" w:cs="Times New Roman"/>
          <w:b/>
          <w:sz w:val="28"/>
          <w:szCs w:val="28"/>
        </w:rPr>
        <w:t>3</w:t>
      </w:r>
    </w:p>
    <w:p w14:paraId="5EA8B209" w14:textId="117FF64A" w:rsidR="00622991" w:rsidRPr="00FB49E8" w:rsidRDefault="00FD5EBD" w:rsidP="00622991">
      <w:pPr>
        <w:spacing w:after="0" w:line="240" w:lineRule="auto"/>
        <w:jc w:val="center"/>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THÀNH PHẦN TÀI LIỆU TRONG</w:t>
      </w:r>
      <w:r w:rsidR="00622991" w:rsidRPr="00FB49E8">
        <w:rPr>
          <w:rFonts w:ascii="Times New Roman" w:eastAsia="Times New Roman" w:hAnsi="Times New Roman" w:cs="Times New Roman"/>
          <w:b/>
          <w:sz w:val="28"/>
          <w:szCs w:val="28"/>
        </w:rPr>
        <w:t xml:space="preserve"> HỒ SƠ THÔNG TIN SẢN PHẨM </w:t>
      </w:r>
    </w:p>
    <w:p w14:paraId="08C2E548" w14:textId="7F596248" w:rsidR="00622991" w:rsidRPr="00FB49E8" w:rsidRDefault="00826A63" w:rsidP="00622991">
      <w:pPr>
        <w:spacing w:after="0" w:line="240" w:lineRule="auto"/>
        <w:jc w:val="center"/>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(PRODUCT INFORMATION FILE - PIF)</w:t>
      </w:r>
    </w:p>
    <w:p w14:paraId="37E29EBF" w14:textId="77777777" w:rsidR="00240FE6" w:rsidRPr="00FB49E8" w:rsidRDefault="00240FE6" w:rsidP="00240FE6">
      <w:pPr>
        <w:spacing w:after="0" w:line="240" w:lineRule="auto"/>
        <w:jc w:val="center"/>
        <w:rPr>
          <w:rFonts w:ascii="Times New Roman" w:eastAsia="Times New Roman" w:hAnsi="Times New Roman" w:cs="Times New Roman"/>
          <w:i/>
          <w:sz w:val="24"/>
          <w:szCs w:val="24"/>
          <w:lang w:val="sv-SE"/>
        </w:rPr>
      </w:pPr>
      <w:r w:rsidRPr="00FB49E8">
        <w:rPr>
          <w:rFonts w:ascii="Times New Roman" w:eastAsia="Times New Roman" w:hAnsi="Times New Roman" w:cs="Times New Roman"/>
          <w:i/>
          <w:sz w:val="24"/>
          <w:szCs w:val="24"/>
          <w:lang w:val="sv-SE"/>
        </w:rPr>
        <w:t>(Ban hành kèm theo Nghị định số        /20   /NĐ-CP ngày   tháng   năm 20    của Chính phủ)</w:t>
      </w:r>
    </w:p>
    <w:p w14:paraId="0BF0E9F2" w14:textId="77777777" w:rsidR="00240FE6" w:rsidRPr="00FB49E8" w:rsidRDefault="00240FE6" w:rsidP="00240FE6">
      <w:pPr>
        <w:spacing w:after="0" w:line="240" w:lineRule="auto"/>
        <w:rPr>
          <w:rFonts w:ascii="Times New Roman" w:eastAsia="Times New Roman" w:hAnsi="Times New Roman" w:cs="Times New Roman"/>
          <w:sz w:val="28"/>
          <w:szCs w:val="28"/>
          <w:lang w:val="sv-SE"/>
        </w:rPr>
      </w:pPr>
      <w:r w:rsidRPr="00FB49E8">
        <w:rPr>
          <w:rFonts w:ascii="Times New Roman" w:eastAsia="Times New Roman" w:hAnsi="Times New Roman" w:cs="Times New Roman"/>
          <w:noProof/>
          <w:sz w:val="28"/>
          <w:szCs w:val="28"/>
          <w:lang w:val="vi-VN" w:eastAsia="vi-VN"/>
        </w:rPr>
        <mc:AlternateContent>
          <mc:Choice Requires="wps">
            <w:drawing>
              <wp:anchor distT="0" distB="0" distL="114300" distR="114300" simplePos="0" relativeHeight="251659264" behindDoc="0" locked="0" layoutInCell="1" allowOverlap="1" wp14:anchorId="2F2EEFBA" wp14:editId="32B8CD6A">
                <wp:simplePos x="0" y="0"/>
                <wp:positionH relativeFrom="column">
                  <wp:posOffset>1129665</wp:posOffset>
                </wp:positionH>
                <wp:positionV relativeFrom="paragraph">
                  <wp:posOffset>30480</wp:posOffset>
                </wp:positionV>
                <wp:extent cx="3756660" cy="7620"/>
                <wp:effectExtent l="0" t="0" r="34290" b="30480"/>
                <wp:wrapNone/>
                <wp:docPr id="1" name="Straight Connector 1"/>
                <wp:cNvGraphicFramePr/>
                <a:graphic xmlns:a="http://schemas.openxmlformats.org/drawingml/2006/main">
                  <a:graphicData uri="http://schemas.microsoft.com/office/word/2010/wordprocessingShape">
                    <wps:wsp>
                      <wps:cNvCnPr/>
                      <wps:spPr>
                        <a:xfrm>
                          <a:off x="0" y="0"/>
                          <a:ext cx="375666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23680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8.95pt,2.4pt" to="384.7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" strokecolor="black [3200]" strokeweight=".5pt">
                <v:stroke joinstyle="miter"/>
              </v:line>
            </w:pict>
          </mc:Fallback>
        </mc:AlternateContent>
      </w:r>
    </w:p>
    <w:p w14:paraId="344B9340" w14:textId="77777777" w:rsidR="00622991" w:rsidRPr="00FB49E8" w:rsidRDefault="00622991" w:rsidP="00622991">
      <w:pPr>
        <w:tabs>
          <w:tab w:val="left" w:pos="5700"/>
        </w:tabs>
        <w:spacing w:before="100" w:after="100" w:line="240" w:lineRule="auto"/>
        <w:ind w:firstLine="567"/>
        <w:jc w:val="both"/>
        <w:rPr>
          <w:rFonts w:ascii="Times New Roman" w:eastAsia="Times New Roman" w:hAnsi="Times New Roman" w:cs="Times New Roman"/>
          <w:b/>
          <w:sz w:val="28"/>
          <w:szCs w:val="28"/>
          <w:lang w:val="fr-FR"/>
        </w:rPr>
      </w:pPr>
      <w:r w:rsidRPr="00FB49E8">
        <w:rPr>
          <w:rFonts w:ascii="Times New Roman" w:eastAsia="Times New Roman" w:hAnsi="Times New Roman" w:cs="Times New Roman"/>
          <w:b/>
          <w:sz w:val="28"/>
          <w:szCs w:val="28"/>
          <w:lang w:val="fr-FR"/>
        </w:rPr>
        <w:t>Phần 1. Tài liệu hành chính và tóm tắt về sản phẩm</w:t>
      </w:r>
      <w:r w:rsidRPr="00FB49E8">
        <w:rPr>
          <w:rFonts w:ascii="Times New Roman" w:eastAsia="Times New Roman" w:hAnsi="Times New Roman" w:cs="Times New Roman"/>
          <w:b/>
          <w:sz w:val="28"/>
          <w:szCs w:val="28"/>
          <w:lang w:val="fr-FR"/>
        </w:rPr>
        <w:tab/>
      </w:r>
    </w:p>
    <w:p w14:paraId="525CC9C7"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Tài liệu hành chính:</w:t>
      </w:r>
    </w:p>
    <w:p w14:paraId="4CB5B4BA" w14:textId="4EF9803F"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xml:space="preserve">+ Bản sao Phiếu công bố sản phẩm mỹ phẩm </w:t>
      </w:r>
      <w:r w:rsidR="00826A63" w:rsidRPr="00FB49E8">
        <w:rPr>
          <w:rFonts w:ascii="Times New Roman" w:eastAsia="Times New Roman" w:hAnsi="Times New Roman" w:cs="Times New Roman"/>
          <w:sz w:val="28"/>
          <w:szCs w:val="28"/>
          <w:lang w:val="fr-FR"/>
        </w:rPr>
        <w:t xml:space="preserve">đã được cấp bởi </w:t>
      </w:r>
      <w:r w:rsidRPr="00FB49E8">
        <w:rPr>
          <w:rFonts w:ascii="Times New Roman" w:eastAsia="Times New Roman" w:hAnsi="Times New Roman" w:cs="Times New Roman"/>
          <w:sz w:val="28"/>
          <w:szCs w:val="28"/>
          <w:lang w:val="fr-FR"/>
        </w:rPr>
        <w:t>cơ quan quản lý nhà nước có thẩm quyền;</w:t>
      </w:r>
    </w:p>
    <w:p w14:paraId="71E330D0" w14:textId="1CBFD5F3"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Giấy uỷ quyền của cơ sở sản xuất hoặc chủ sở hữu sản phẩm;</w:t>
      </w:r>
    </w:p>
    <w:p w14:paraId="33D49552"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Giấy chứng nhận lưu hành tự do - CFS (đối với mỹ phẩm nước ngoài nhập khẩu);</w:t>
      </w:r>
    </w:p>
    <w:p w14:paraId="7D714B12" w14:textId="44AEBBBD"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fr-FR"/>
        </w:rPr>
      </w:pPr>
      <w:r w:rsidRPr="00FB49E8">
        <w:rPr>
          <w:rFonts w:ascii="Times New Roman" w:eastAsia="Times New Roman" w:hAnsi="Times New Roman" w:cs="Times New Roman"/>
          <w:sz w:val="28"/>
          <w:szCs w:val="28"/>
          <w:lang w:val="fr-FR"/>
        </w:rPr>
        <w:t xml:space="preserve">+ Các tài liệu hành chính có liên quan khác (Giấy chứng nhận đăng ký doanh nghiệp hoặc Giấy chứng nhận đăng ký hộ kinh doanh của </w:t>
      </w:r>
      <w:r w:rsidR="00EC7D36" w:rsidRPr="00FB49E8">
        <w:rPr>
          <w:rFonts w:ascii="Times New Roman" w:eastAsia="Times New Roman" w:hAnsi="Times New Roman" w:cs="Times New Roman"/>
          <w:sz w:val="28"/>
          <w:szCs w:val="28"/>
          <w:lang w:val="fr-FR"/>
        </w:rPr>
        <w:t>cơ sở công bố</w:t>
      </w:r>
      <w:r w:rsidRPr="00FB49E8">
        <w:rPr>
          <w:rFonts w:ascii="Times New Roman" w:eastAsia="Times New Roman" w:hAnsi="Times New Roman" w:cs="Times New Roman"/>
          <w:sz w:val="28"/>
          <w:szCs w:val="28"/>
          <w:lang w:val="fr-FR"/>
        </w:rPr>
        <w:t>);</w:t>
      </w:r>
    </w:p>
    <w:p w14:paraId="7E59DB09"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Các thành phần và tỷ lệ phần trăm của tất cả các thành phần trong công thức.</w:t>
      </w:r>
    </w:p>
    <w:p w14:paraId="5834DEE1"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Nhãn và thông tin sản phẩm:</w:t>
      </w:r>
    </w:p>
    <w:p w14:paraId="7F574C41"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Nhãn sản phẩm;</w:t>
      </w:r>
    </w:p>
    <w:p w14:paraId="531556BE"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Tờ hướng dẫn sử dụng (nếu có).</w:t>
      </w:r>
    </w:p>
    <w:p w14:paraId="74AD9E0C"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Công bố về sản xuất:</w:t>
      </w:r>
    </w:p>
    <w:p w14:paraId="43952932" w14:textId="1252BAAB" w:rsidR="00622991" w:rsidRPr="00FB49E8" w:rsidRDefault="00622991" w:rsidP="004C1957">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xml:space="preserve">+ </w:t>
      </w:r>
      <w:r w:rsidR="0094268D" w:rsidRPr="00FB49E8">
        <w:rPr>
          <w:rFonts w:ascii="Times New Roman" w:eastAsia="Times New Roman" w:hAnsi="Times New Roman" w:cs="Times New Roman"/>
          <w:sz w:val="28"/>
          <w:szCs w:val="28"/>
          <w:lang w:val="pt-BR"/>
        </w:rPr>
        <w:t>Giấy chứng nhận Thực hành tốt sản xuất mỹ phẩm (CGMP) hoặc Giấy chứng nhận ISO 22716</w:t>
      </w:r>
      <w:r w:rsidR="0094268D" w:rsidRPr="00881E45">
        <w:rPr>
          <w:rFonts w:ascii="Times New Roman" w:eastAsia="Times New Roman" w:hAnsi="Times New Roman" w:cs="Times New Roman"/>
          <w:sz w:val="28"/>
          <w:szCs w:val="28"/>
          <w:highlight w:val="yellow"/>
          <w:lang w:val="pt-BR"/>
        </w:rPr>
        <w:t>:2017</w:t>
      </w:r>
      <w:r w:rsidR="0094268D" w:rsidRPr="00FB49E8">
        <w:rPr>
          <w:rFonts w:ascii="Times New Roman" w:eastAsia="Times New Roman" w:hAnsi="Times New Roman" w:cs="Times New Roman"/>
          <w:sz w:val="28"/>
          <w:szCs w:val="28"/>
          <w:lang w:val="pt-BR"/>
        </w:rPr>
        <w:t xml:space="preserve"> của cơ sở sản xuất hoặc tương đương theo quyết định của Hội đồng mỹ phẩm ASEAN </w:t>
      </w:r>
      <w:r w:rsidR="004C1957" w:rsidRPr="00FB49E8">
        <w:rPr>
          <w:rFonts w:ascii="Times New Roman" w:eastAsia="Times New Roman" w:hAnsi="Times New Roman" w:cs="Times New Roman"/>
          <w:sz w:val="28"/>
          <w:szCs w:val="28"/>
          <w:lang w:val="pt-BR"/>
        </w:rPr>
        <w:t xml:space="preserve">do cơ quan có thẩm quyền của nước sở tại cấp đối với </w:t>
      </w:r>
      <w:r w:rsidR="00D73E1A" w:rsidRPr="00FB49E8">
        <w:rPr>
          <w:rFonts w:ascii="Times New Roman" w:eastAsia="Times New Roman" w:hAnsi="Times New Roman" w:cs="Times New Roman"/>
          <w:sz w:val="28"/>
          <w:szCs w:val="28"/>
          <w:lang w:val="pt-BR"/>
        </w:rPr>
        <w:t>mỹ phẩm nhập khẩu;</w:t>
      </w:r>
    </w:p>
    <w:p w14:paraId="77B0B1E3" w14:textId="695EF06B" w:rsidR="004C1957" w:rsidRPr="00FB49E8" w:rsidRDefault="004C1957" w:rsidP="004C1957">
      <w:pPr>
        <w:spacing w:before="100" w:after="100" w:line="240" w:lineRule="auto"/>
        <w:ind w:firstLine="567"/>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Giấy chứng nhận cơ sở đủ điều kiện sản xuất mỹ phẩm</w:t>
      </w:r>
      <w:r w:rsidR="00D73E1A" w:rsidRPr="00FB49E8">
        <w:rPr>
          <w:rFonts w:ascii="Times New Roman" w:eastAsia="Times New Roman" w:hAnsi="Times New Roman" w:cs="Times New Roman"/>
          <w:sz w:val="28"/>
          <w:szCs w:val="28"/>
          <w:lang w:val="pt-BR"/>
        </w:rPr>
        <w:t>, Giấy chứng nhận thực hành tốt sản xuất mỹ phẩm (CGMP) hoặc Giấy chứng nhận CGMP-ASEAN hoặc tương đương đã được duyệt bởi Hội đồng mỹ phẩm ASEAN (nếu có) đối với mỹ phẩm sản xuất trong nước.</w:t>
      </w:r>
    </w:p>
    <w:p w14:paraId="4C5A404D"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Hệ thống ghi số lô / mã sản phẩm.</w:t>
      </w:r>
    </w:p>
    <w:p w14:paraId="3D619B58"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Đánh giá an toàn sản phẩm mỹ phẩm:</w:t>
      </w:r>
      <w:r w:rsidRPr="00FB49E8">
        <w:rPr>
          <w:rFonts w:ascii="Times New Roman" w:eastAsia="Times New Roman" w:hAnsi="Times New Roman" w:cs="Times New Roman"/>
          <w:b/>
          <w:sz w:val="28"/>
          <w:szCs w:val="28"/>
        </w:rPr>
        <w:t xml:space="preserve"> </w:t>
      </w:r>
      <w:r w:rsidRPr="00FB49E8">
        <w:rPr>
          <w:rFonts w:ascii="Times New Roman" w:eastAsia="Times New Roman" w:hAnsi="Times New Roman" w:cs="Times New Roman"/>
          <w:sz w:val="28"/>
          <w:szCs w:val="28"/>
        </w:rPr>
        <w:t>Công bố an toàn (với ý kiến kết luận có chữ ký, tên và văn bằng chứng chỉ của đánh giá viên).</w:t>
      </w:r>
    </w:p>
    <w:p w14:paraId="649162D9" w14:textId="77777777" w:rsidR="00622991" w:rsidRPr="00FB49E8" w:rsidRDefault="00622991" w:rsidP="00622991">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xml:space="preserve">- Tóm tắt những tác dụng không mong muốn trên người (nếu có). </w:t>
      </w:r>
    </w:p>
    <w:p w14:paraId="20D087C1" w14:textId="2F358B75" w:rsidR="00622991" w:rsidRPr="00FB49E8" w:rsidRDefault="00622991" w:rsidP="00AA230C">
      <w:pPr>
        <w:spacing w:before="100" w:after="100" w:line="240" w:lineRule="auto"/>
        <w:ind w:firstLine="567"/>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Tài liệu thuyết minh tính năng, công dụng của sản phẩm mỹ phẩm (tóm tắt): Báo cáo về đánh giá tính năng, công dụng của sản phẩm dựa theo thành phần và kết quả thử nghiệm.</w:t>
      </w:r>
    </w:p>
    <w:p w14:paraId="7AF4AACF"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 xml:space="preserve">Phần 2. Chất lượng của nguyên liệu </w:t>
      </w:r>
    </w:p>
    <w:p w14:paraId="1749D424"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lastRenderedPageBreak/>
        <w:t>- Tiêu chuẩn chất lượng và phương pháp kiểm nghiệm của nguyên liệu. Đối với thành phần hương liệu, nêu rõ tên và mã số hương liệu, tên và địa chỉ nhà cung cấp, cam kết phù hợp với hướng dẫn của Hiệp hội Hương liệu Quốc tế (IFRA).</w:t>
      </w:r>
    </w:p>
    <w:p w14:paraId="065C362F"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Dữ liệu an toàn của nguyên liệu dựa trên thông tin từ nhà cung cấp, những dữ liệu đã được công bố hoặc báo cáo từ các Uỷ ban khoa học (ACSB, SCCP, CIR).</w:t>
      </w:r>
    </w:p>
    <w:p w14:paraId="1A975908" w14:textId="6CDAD602" w:rsidR="00622991" w:rsidRPr="00FB49E8" w:rsidRDefault="00622991" w:rsidP="0024355C">
      <w:pPr>
        <w:spacing w:before="100" w:after="100" w:line="240" w:lineRule="auto"/>
        <w:ind w:firstLine="540"/>
        <w:jc w:val="both"/>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 xml:space="preserve">Phần 3. Chất lượng của </w:t>
      </w:r>
      <w:r w:rsidR="002D498E" w:rsidRPr="00FB49E8">
        <w:rPr>
          <w:rFonts w:ascii="Times New Roman" w:eastAsia="Times New Roman" w:hAnsi="Times New Roman" w:cs="Times New Roman"/>
          <w:b/>
          <w:sz w:val="28"/>
          <w:szCs w:val="28"/>
        </w:rPr>
        <w:t>thành</w:t>
      </w:r>
      <w:r w:rsidR="00776160" w:rsidRPr="00FB49E8">
        <w:rPr>
          <w:rFonts w:ascii="Times New Roman" w:eastAsia="Times New Roman" w:hAnsi="Times New Roman" w:cs="Times New Roman"/>
          <w:b/>
          <w:sz w:val="28"/>
          <w:szCs w:val="28"/>
        </w:rPr>
        <w:t xml:space="preserve"> phẩm</w:t>
      </w:r>
      <w:r w:rsidRPr="00FB49E8">
        <w:rPr>
          <w:rFonts w:ascii="Times New Roman" w:eastAsia="Times New Roman" w:hAnsi="Times New Roman" w:cs="Times New Roman"/>
          <w:b/>
          <w:sz w:val="28"/>
          <w:szCs w:val="28"/>
        </w:rPr>
        <w:t xml:space="preserve"> </w:t>
      </w:r>
    </w:p>
    <w:p w14:paraId="3B3F44F9"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xml:space="preserve">- Công thức của sản phẩm: Ghi tên đầy đủ các thành phần theo danh pháp quốc tế và tỷ lệ phần trăm của các thành phần trong công thức. Nêu rõ công dụng của từng thành phần nguyên liệu; </w:t>
      </w:r>
    </w:p>
    <w:p w14:paraId="0545DFB9"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xml:space="preserve">- Sản xuất: </w:t>
      </w:r>
    </w:p>
    <w:p w14:paraId="64A478D2" w14:textId="77777777" w:rsidR="00622991" w:rsidRPr="00FB49E8" w:rsidRDefault="00622991" w:rsidP="0024355C">
      <w:pPr>
        <w:tabs>
          <w:tab w:val="left" w:pos="720"/>
        </w:tabs>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ab/>
        <w:t>+ Thông tin chi tiết về cơ sở sản xuất: quốc gia, tên và địa chỉ cơ sở sản xuất, nhà đóng gói;</w:t>
      </w:r>
    </w:p>
    <w:p w14:paraId="14BC0E79"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Tóm tắt quy trình sản xuất;</w:t>
      </w:r>
    </w:p>
    <w:p w14:paraId="0D83E6F1"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Các thông tin chi tiết thêm về quy trình sản xuất, quản lý chất lượng và các hồ sơ liên quan về sản xuất, cần được chuẩn bị sẵn sàng tuỳ theo yêu cầu cơ quan quản lý.</w:t>
      </w:r>
    </w:p>
    <w:p w14:paraId="183F5AC2" w14:textId="147AE1D6"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Tiêu chuẩn</w:t>
      </w:r>
      <w:r w:rsidR="004B57F3" w:rsidRPr="00FB49E8">
        <w:rPr>
          <w:rFonts w:ascii="Times New Roman" w:eastAsia="Times New Roman" w:hAnsi="Times New Roman" w:cs="Times New Roman"/>
          <w:sz w:val="28"/>
          <w:szCs w:val="28"/>
          <w:lang w:val="pt-BR"/>
        </w:rPr>
        <w:t xml:space="preserve"> chất lượng</w:t>
      </w:r>
      <w:r w:rsidRPr="00FB49E8">
        <w:rPr>
          <w:rFonts w:ascii="Times New Roman" w:eastAsia="Times New Roman" w:hAnsi="Times New Roman" w:cs="Times New Roman"/>
          <w:sz w:val="28"/>
          <w:szCs w:val="28"/>
          <w:lang w:val="pt-BR"/>
        </w:rPr>
        <w:t xml:space="preserve"> và các phương pháp thử của thành phẩm:</w:t>
      </w:r>
    </w:p>
    <w:p w14:paraId="00B26AA5" w14:textId="27467530" w:rsidR="00516AD7" w:rsidRPr="00FB49E8" w:rsidRDefault="00BF6C6F"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xml:space="preserve">+ </w:t>
      </w:r>
      <w:r w:rsidR="008314AE" w:rsidRPr="00FB49E8">
        <w:rPr>
          <w:rFonts w:ascii="Times New Roman" w:eastAsia="Times New Roman" w:hAnsi="Times New Roman" w:cs="Times New Roman"/>
          <w:sz w:val="28"/>
          <w:szCs w:val="28"/>
          <w:lang w:val="pt-BR"/>
        </w:rPr>
        <w:t>Chỉ tiêu và mức giới hạn</w:t>
      </w:r>
      <w:r w:rsidR="00516AD7" w:rsidRPr="00FB49E8">
        <w:rPr>
          <w:rFonts w:ascii="Times New Roman" w:eastAsia="Times New Roman" w:hAnsi="Times New Roman" w:cs="Times New Roman"/>
          <w:sz w:val="28"/>
          <w:szCs w:val="28"/>
          <w:lang w:val="pt-BR"/>
        </w:rPr>
        <w:t xml:space="preserve"> kim loại nặng,</w:t>
      </w:r>
      <w:r w:rsidR="008314AE" w:rsidRPr="00FB49E8">
        <w:rPr>
          <w:rFonts w:ascii="Times New Roman" w:eastAsia="Times New Roman" w:hAnsi="Times New Roman" w:cs="Times New Roman"/>
          <w:sz w:val="28"/>
          <w:szCs w:val="28"/>
          <w:lang w:val="pt-BR"/>
        </w:rPr>
        <w:t xml:space="preserve"> vi sinh vật</w:t>
      </w:r>
      <w:r w:rsidR="00516AD7" w:rsidRPr="00881E45">
        <w:rPr>
          <w:rFonts w:ascii="Times New Roman" w:eastAsia="Times New Roman" w:hAnsi="Times New Roman" w:cs="Times New Roman"/>
          <w:sz w:val="28"/>
          <w:szCs w:val="28"/>
          <w:lang w:val="pt-BR"/>
        </w:rPr>
        <w:t>, tạp chất;</w:t>
      </w:r>
      <w:r w:rsidR="00516AD7" w:rsidRPr="00FB49E8">
        <w:rPr>
          <w:rFonts w:ascii="Times New Roman" w:eastAsia="Times New Roman" w:hAnsi="Times New Roman" w:cs="Times New Roman"/>
          <w:sz w:val="28"/>
          <w:szCs w:val="28"/>
          <w:lang w:val="pt-BR"/>
        </w:rPr>
        <w:t xml:space="preserve"> </w:t>
      </w:r>
    </w:p>
    <w:p w14:paraId="2449C09B"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Các phương pháp thử tương ứng với tiêu chuẩn chất lượng để kiểm tra mức độ đạt;</w:t>
      </w:r>
    </w:p>
    <w:p w14:paraId="3C6EB32E"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sz w:val="28"/>
          <w:szCs w:val="28"/>
          <w:lang w:val="pt-BR"/>
        </w:rPr>
      </w:pPr>
      <w:r w:rsidRPr="00FB49E8">
        <w:rPr>
          <w:rFonts w:ascii="Times New Roman" w:eastAsia="Times New Roman" w:hAnsi="Times New Roman" w:cs="Times New Roman"/>
          <w:sz w:val="28"/>
          <w:szCs w:val="28"/>
          <w:lang w:val="pt-BR"/>
        </w:rPr>
        <w:t>- Báo cáo tóm tắt về độ ổn định của sản phẩm (cho sản phẩm có tuổi thọ dưới 30 tháng): Báo cáo và dữ liệu nghiên cứu độ ổn định hoặc đánh giá độ ổn định để thuyết minh cho hạn sử dụng của sản phẩm.</w:t>
      </w:r>
    </w:p>
    <w:p w14:paraId="7DDCC060" w14:textId="77777777" w:rsidR="00622991" w:rsidRPr="00FB49E8" w:rsidRDefault="00622991" w:rsidP="0024355C">
      <w:pPr>
        <w:spacing w:before="100" w:after="100" w:line="240" w:lineRule="auto"/>
        <w:ind w:firstLine="540"/>
        <w:jc w:val="both"/>
        <w:rPr>
          <w:rFonts w:ascii="Times New Roman" w:eastAsia="Times New Roman" w:hAnsi="Times New Roman" w:cs="Times New Roman"/>
          <w:b/>
          <w:sz w:val="28"/>
          <w:szCs w:val="28"/>
        </w:rPr>
      </w:pPr>
      <w:r w:rsidRPr="00FB49E8">
        <w:rPr>
          <w:rFonts w:ascii="Times New Roman" w:eastAsia="Times New Roman" w:hAnsi="Times New Roman" w:cs="Times New Roman"/>
          <w:b/>
          <w:sz w:val="28"/>
          <w:szCs w:val="28"/>
        </w:rPr>
        <w:t>Phần 4. An toàn và hiệu quả</w:t>
      </w:r>
    </w:p>
    <w:p w14:paraId="38EF4B43" w14:textId="77777777" w:rsidR="008D7660"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Đánh giá tính an toàn: Báo cáo đánh giá về tính an toàn trên người của thành phẩm dựa theo thành phần trong công thức, cấu trúc hoá học của thành phần và ngưỡng gây hại (có tên và chữ ký của đánh giá viên);</w:t>
      </w:r>
    </w:p>
    <w:p w14:paraId="0E3594BB" w14:textId="77777777" w:rsidR="008D7660" w:rsidRPr="00FB49E8" w:rsidRDefault="008D7660"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w:t>
      </w:r>
      <w:r w:rsidR="00622991" w:rsidRPr="00FB49E8">
        <w:rPr>
          <w:rFonts w:ascii="Times New Roman" w:eastAsia="Times New Roman" w:hAnsi="Times New Roman" w:cs="Times New Roman"/>
          <w:sz w:val="28"/>
          <w:szCs w:val="28"/>
        </w:rPr>
        <w:t xml:space="preserve"> Sơ yếu lý lịch của đánh giá viên về tính an toàn của sản phẩm;</w:t>
      </w:r>
    </w:p>
    <w:p w14:paraId="38CCA541" w14:textId="77777777" w:rsidR="008D7660"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Báo cáo mới nhất về tác dụng phụ hay tác dụng không mong muốn (nếu có), được cập nhật thường xuyên;</w:t>
      </w:r>
    </w:p>
    <w:p w14:paraId="58C68CD5" w14:textId="1DEC6F5B" w:rsidR="00D4442B" w:rsidRPr="00FB49E8" w:rsidRDefault="00622991" w:rsidP="0024355C">
      <w:pPr>
        <w:spacing w:before="100" w:after="100" w:line="240" w:lineRule="auto"/>
        <w:ind w:firstLine="540"/>
        <w:jc w:val="both"/>
        <w:rPr>
          <w:rFonts w:ascii="Times New Roman" w:eastAsia="Times New Roman" w:hAnsi="Times New Roman" w:cs="Times New Roman"/>
          <w:sz w:val="28"/>
          <w:szCs w:val="28"/>
        </w:rPr>
      </w:pPr>
      <w:r w:rsidRPr="00FB49E8">
        <w:rPr>
          <w:rFonts w:ascii="Times New Roman" w:eastAsia="Times New Roman" w:hAnsi="Times New Roman" w:cs="Times New Roman"/>
          <w:sz w:val="28"/>
          <w:szCs w:val="28"/>
        </w:rPr>
        <w:t>- Tài liệu thuyết minh tính năng, công dụng của sản phẩm công bố trên bao bì sản phẩm: Báo cáo đầy đủ về Đánh giá tính năng, công dụng của</w:t>
      </w:r>
      <w:r w:rsidR="00D4442B" w:rsidRPr="00FB49E8">
        <w:rPr>
          <w:rFonts w:ascii="Times New Roman" w:eastAsia="Times New Roman" w:hAnsi="Times New Roman" w:cs="Times New Roman"/>
          <w:sz w:val="28"/>
          <w:szCs w:val="28"/>
        </w:rPr>
        <w:t xml:space="preserve"> sản phẩm dựa theo thành phần hoặc</w:t>
      </w:r>
      <w:r w:rsidRPr="00FB49E8">
        <w:rPr>
          <w:rFonts w:ascii="Times New Roman" w:eastAsia="Times New Roman" w:hAnsi="Times New Roman" w:cs="Times New Roman"/>
          <w:sz w:val="28"/>
          <w:szCs w:val="28"/>
        </w:rPr>
        <w:t xml:space="preserve"> kết quả thử nghiệm (có tên và chữ ký của đánh giá viên). </w:t>
      </w:r>
    </w:p>
    <w:sectPr w:rsidR="00D4442B" w:rsidRPr="00FB49E8" w:rsidSect="005F4643">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991"/>
    <w:rsid w:val="0001067A"/>
    <w:rsid w:val="0001242B"/>
    <w:rsid w:val="00172754"/>
    <w:rsid w:val="001C476C"/>
    <w:rsid w:val="00240FE6"/>
    <w:rsid w:val="0024355C"/>
    <w:rsid w:val="00262733"/>
    <w:rsid w:val="002D498E"/>
    <w:rsid w:val="003B4EBE"/>
    <w:rsid w:val="004B57F3"/>
    <w:rsid w:val="004C1957"/>
    <w:rsid w:val="00516AD7"/>
    <w:rsid w:val="00542E61"/>
    <w:rsid w:val="005A559C"/>
    <w:rsid w:val="005F4643"/>
    <w:rsid w:val="00601DAA"/>
    <w:rsid w:val="00622991"/>
    <w:rsid w:val="006C6DE2"/>
    <w:rsid w:val="00776160"/>
    <w:rsid w:val="007F15B7"/>
    <w:rsid w:val="00826A63"/>
    <w:rsid w:val="008314AE"/>
    <w:rsid w:val="00881E45"/>
    <w:rsid w:val="008D7660"/>
    <w:rsid w:val="0094268D"/>
    <w:rsid w:val="00A10ACF"/>
    <w:rsid w:val="00AA230C"/>
    <w:rsid w:val="00B52BD8"/>
    <w:rsid w:val="00BF6C6F"/>
    <w:rsid w:val="00C13F38"/>
    <w:rsid w:val="00D4442B"/>
    <w:rsid w:val="00D73E1A"/>
    <w:rsid w:val="00E05ABC"/>
    <w:rsid w:val="00E42C4E"/>
    <w:rsid w:val="00EC08FE"/>
    <w:rsid w:val="00EC7D36"/>
    <w:rsid w:val="00F811AE"/>
    <w:rsid w:val="00FB49E8"/>
    <w:rsid w:val="00FD5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D712A4"/>
  <w15:chartTrackingRefBased/>
  <w15:docId w15:val="{45B4563A-5C78-445C-AE78-D917E9545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99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558</Words>
  <Characters>3186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Diem Quynh</dc:creator>
  <cp:keywords/>
  <dc:description/>
  <cp:lastModifiedBy>Nguyen Lan Phuong</cp:lastModifiedBy>
  <cp:revision>16</cp:revision>
  <dcterms:created xsi:type="dcterms:W3CDTF">2025-07-11T11:56:00Z</dcterms:created>
  <dcterms:modified xsi:type="dcterms:W3CDTF">2025-09-10T07:29:00Z</dcterms:modified>
</cp:coreProperties>
</file>